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A3" w:rsidRDefault="000656A3" w:rsidP="000656A3">
      <w:pPr>
        <w:pStyle w:val="ad"/>
        <w:spacing w:before="68" w:line="259" w:lineRule="auto"/>
        <w:ind w:right="-115"/>
        <w:jc w:val="center"/>
      </w:pPr>
      <w:r>
        <w:t>Муниципальное  бюджетное общеобразовательное учреждение</w:t>
      </w:r>
    </w:p>
    <w:p w:rsidR="000656A3" w:rsidRDefault="000656A3" w:rsidP="000656A3">
      <w:pPr>
        <w:pStyle w:val="ad"/>
        <w:spacing w:before="68" w:line="259" w:lineRule="auto"/>
        <w:ind w:right="-115"/>
        <w:jc w:val="center"/>
      </w:pPr>
      <w:r>
        <w:t>Средняя общеобразовательная школа села  Старые Тукмаклы</w:t>
      </w:r>
    </w:p>
    <w:p w:rsidR="000656A3" w:rsidRDefault="000656A3" w:rsidP="000656A3">
      <w:pPr>
        <w:pStyle w:val="ad"/>
        <w:spacing w:before="68" w:line="259" w:lineRule="auto"/>
        <w:ind w:right="-115"/>
        <w:jc w:val="center"/>
      </w:pPr>
      <w:r>
        <w:t>муниципального района Кушнаренковский район Республики Башкортостан</w:t>
      </w:r>
    </w:p>
    <w:p w:rsidR="000656A3" w:rsidRDefault="000656A3" w:rsidP="000656A3">
      <w:pPr>
        <w:pStyle w:val="ad"/>
        <w:spacing w:before="5"/>
        <w:ind w:right="-115"/>
        <w:jc w:val="center"/>
        <w:rPr>
          <w:sz w:val="28"/>
        </w:rPr>
      </w:pPr>
    </w:p>
    <w:p w:rsidR="000656A3" w:rsidRDefault="000656A3" w:rsidP="000656A3">
      <w:pPr>
        <w:pStyle w:val="ad"/>
        <w:spacing w:before="5"/>
        <w:ind w:right="-115"/>
        <w:jc w:val="center"/>
        <w:rPr>
          <w:sz w:val="28"/>
        </w:rPr>
      </w:pPr>
    </w:p>
    <w:p w:rsidR="000656A3" w:rsidRDefault="000656A3" w:rsidP="000656A3">
      <w:pPr>
        <w:pStyle w:val="ad"/>
        <w:spacing w:before="5"/>
        <w:ind w:right="-115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</w:p>
    <w:p w:rsidR="000656A3" w:rsidRDefault="000656A3" w:rsidP="000656A3">
      <w:pPr>
        <w:pStyle w:val="ab"/>
        <w:spacing w:line="256" w:lineRule="auto"/>
        <w:ind w:left="-142"/>
      </w:pPr>
      <w:r>
        <w:rPr>
          <w:b w:val="0"/>
          <w:noProof/>
          <w:sz w:val="24"/>
          <w:lang w:eastAsia="ru-RU"/>
        </w:rPr>
        <w:drawing>
          <wp:inline distT="0" distB="0" distL="0" distR="0">
            <wp:extent cx="6267450" cy="158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A3" w:rsidRDefault="000656A3" w:rsidP="000656A3">
      <w:pPr>
        <w:pStyle w:val="ab"/>
        <w:spacing w:line="256" w:lineRule="auto"/>
      </w:pPr>
    </w:p>
    <w:p w:rsidR="000656A3" w:rsidRDefault="000656A3" w:rsidP="000656A3">
      <w:pPr>
        <w:pStyle w:val="ab"/>
        <w:spacing w:line="256" w:lineRule="auto"/>
      </w:pPr>
    </w:p>
    <w:p w:rsidR="000656A3" w:rsidRDefault="000656A3" w:rsidP="000656A3">
      <w:pPr>
        <w:pStyle w:val="ab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</w:t>
      </w:r>
    </w:p>
    <w:p w:rsidR="000656A3" w:rsidRDefault="000656A3" w:rsidP="000656A3">
      <w:pPr>
        <w:pStyle w:val="ab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ОБЩЕРАЗВИВАЮЩАЯ ПРОГРАММА</w:t>
      </w:r>
    </w:p>
    <w:p w:rsidR="00DC05F0" w:rsidRDefault="000656A3" w:rsidP="000656A3">
      <w:pPr>
        <w:pStyle w:val="1"/>
        <w:tabs>
          <w:tab w:val="left" w:pos="567"/>
        </w:tabs>
        <w:spacing w:before="74"/>
        <w:ind w:left="1134" w:hanging="567"/>
        <w:jc w:val="center"/>
      </w:pPr>
      <w:r>
        <w:t xml:space="preserve"> </w:t>
      </w:r>
      <w:r w:rsidR="00DC05F0">
        <w:t xml:space="preserve">«Робототехника на базе конструктора </w:t>
      </w:r>
      <w:r w:rsidR="00DC05F0">
        <w:rPr>
          <w:lang w:val="en-US"/>
        </w:rPr>
        <w:t>Lego</w:t>
      </w:r>
      <w:r w:rsidR="00DC05F0">
        <w:t>»</w:t>
      </w:r>
    </w:p>
    <w:p w:rsidR="00DC05F0" w:rsidRDefault="000656A3" w:rsidP="00DC05F0">
      <w:pPr>
        <w:pStyle w:val="1"/>
        <w:tabs>
          <w:tab w:val="left" w:pos="567"/>
        </w:tabs>
        <w:spacing w:before="74"/>
        <w:ind w:left="1134" w:hanging="567"/>
        <w:jc w:val="center"/>
      </w:pPr>
      <w:r>
        <w:t>с</w:t>
      </w:r>
      <w:r w:rsidR="00DC05F0">
        <w:t xml:space="preserve"> использование оборудования «Точка роста»</w:t>
      </w: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>
        <w:rPr>
          <w:b w:val="0"/>
        </w:rPr>
        <w:t>Возраст обучающихся: 13-14 лет, срок реализации: 1 год</w:t>
      </w: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right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0656A3" w:rsidRDefault="000656A3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0656A3" w:rsidRDefault="000656A3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bookmarkStart w:id="0" w:name="_GoBack"/>
      <w:bookmarkEnd w:id="0"/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>Составитель:</w:t>
      </w: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 xml:space="preserve">Латыпова Наиля Лутфулловна, </w:t>
      </w: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>педагог дополнительного образования</w:t>
      </w: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C05F0" w:rsidRDefault="00DC05F0" w:rsidP="00DC05F0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>
        <w:rPr>
          <w:b w:val="0"/>
        </w:rPr>
        <w:t>с. Старые Тукмаклы - 2024</w:t>
      </w:r>
    </w:p>
    <w:p w:rsidR="00DC05F0" w:rsidRDefault="00DC05F0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Пояснительная записка</w:t>
      </w:r>
    </w:p>
    <w:p w:rsidR="009C750A" w:rsidRDefault="00D13764" w:rsidP="00BC2265">
      <w:pPr>
        <w:spacing w:line="36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9C750A"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Робототехника сегодня активно встраивается в образовательный процесс школы. Всё больше и больше школьников погружаются в увлекательный мир конструирования и «оживления» роботов.</w:t>
      </w:r>
    </w:p>
    <w:p w:rsidR="002334D7" w:rsidRDefault="002334D7" w:rsidP="002334D7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" w:name="_Toc355039195"/>
      <w:bookmarkStart w:id="2" w:name="_Toc407099840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Образовательная программа «Робототехника на базе конструкторов Lego»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составлена в 2021 году в соответствии с Федеральным законом «Об образовании» от № 273-ФЗ 29.12.2012 (ред. от 31.12.2014 г.); Концепцией развития дополнительного образования детей, утвержденной распоряжением Правительства РФ №1726-р от 04.09.2014 г.; Постановлением Главного государственного санитарного врача Российской Федерации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>я детей» № 41 от 04.07.2014 г.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</w:t>
      </w:r>
      <w:bookmarkEnd w:id="1"/>
      <w:bookmarkEnd w:id="2"/>
    </w:p>
    <w:p w:rsidR="00392342" w:rsidRPr="002334D7" w:rsidRDefault="00392342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относится к технической направленности. Программа ориентирована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" w:name="_Toc355039196"/>
      <w:bookmarkStart w:id="4" w:name="_Toc407099841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</w:t>
      </w:r>
      <w:bookmarkEnd w:id="3"/>
      <w:bookmarkEnd w:id="4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программы </w:t>
      </w: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состоит в том, что она 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 успешно, когда ребенок вовлечен в процесс создания значимого и осмысленного продукта, который представляет для него интерес. Важно, что при этом ребенок сам строит свои знания, а педагог лишь консультирует его.</w:t>
      </w:r>
    </w:p>
    <w:p w:rsidR="00D85DDC" w:rsidRPr="002334D7" w:rsidRDefault="00392342" w:rsidP="00D85DDC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  <w:t>Актуальность</w:t>
      </w:r>
      <w:bookmarkStart w:id="5" w:name="_Toc355039197"/>
      <w:bookmarkStart w:id="6" w:name="_Toc407099842"/>
      <w:r w:rsidR="00D85D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п</w:t>
      </w:r>
      <w:r w:rsidR="00D85DDC"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едагогическая целесообразность</w:t>
      </w:r>
      <w:bookmarkEnd w:id="5"/>
      <w:bookmarkEnd w:id="6"/>
      <w:r w:rsidR="00183D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Развитие робототехники в настоящее время включено в перечень приоритетных направлений технологического развития в сфере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информационных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 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 и заложить основы успешного освоения профессии инженера в будущем. Важным условием успешной подготовки  инженерно-технических кадров в рамках обозначенной стратегии развития является внедрение инженерно-технического образования в систему воспитания школьников и даже дошкольников.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Работа с образовательными конструкторами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позволяет учащимся в форме игры исследовать основы механики, физики и программирования. В настоящее время в образовании применяют различные робототехнические комплексы, одним из которых является 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Разработка, сборка и построение алгоритма поведения модели позволяет учащимся самостоятельно освоить целый набор знаний из разных областей, в том числе робототехники, электроники, механики, программирования, что способствует повышению интереса к быстроразвивающейся науке робототехнике.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 процессе конструирования и программирования управляемых моделей учащиеся получат дополнительные знания в области физики, механики и информатики, что, в конечном итоге, изменит картину восприятия учащимися технических дисциплин, переводя их из разряда умозрительных в разряд прикладных.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Содержание программы выстроено таким образом, чтобы помочь ребенку постепенно, шаг за шагом, раскрыть в себе творческие способности и реализоваться в современном мире.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Возможность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самостоятельному созиданию, способствует развитию уверенности в своих силах и расширению горизонтов познания. Занятия по программе позволяют заложить фундамент для подготовки будущих специалистов нового склада, способных к совершению инновационного прорыва в современной науке и 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 другой стороны, основные принципы конструирования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более сложного теоретического материала на занятиях. </w:t>
      </w:r>
    </w:p>
    <w:p w:rsidR="00392342" w:rsidRPr="002334D7" w:rsidRDefault="00D85DDC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85D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Возраст и особенности обучающихся</w:t>
      </w:r>
      <w:r w:rsidRPr="00D85D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92342" w:rsidRPr="002334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6A3250" w:rsidRDefault="00392342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7" w:name="_Toc407099843"/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</w:t>
      </w:r>
      <w:r w:rsidR="00032E1D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ма предназначена для  учащихся </w:t>
      </w:r>
      <w:r w:rsidR="00FC27D1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13-14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лет. В кружок принимаются все желающие учащиеся, увлеченные техническим творчеством, любящие творить, интересующиеся новинками робототехники, без предварительных испы</w:t>
      </w:r>
      <w:r w:rsidR="009C750A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таний. Количество учащихся 10-15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человек. Программа рассчитана на детей разного уровня развития, возможно обучение детей с ограниченными возможностями здоровья.</w:t>
      </w:r>
      <w:r w:rsidR="002B1D2A" w:rsidRPr="002B1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2B1D2A" w:rsidRPr="002334D7" w:rsidRDefault="002B1D2A" w:rsidP="002B1D2A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 xml:space="preserve">Создание условий для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формирования познавательного интереса и овладения </w:t>
      </w: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>теоретическими знаниями и практическими навыками в области начального технического конструирования и основ программирования.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8" w:name="_Toc407099844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  <w:bookmarkEnd w:id="8"/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Образовательные: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изучить основы механики; 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изучить основы проектирования и конструирования моделей из деталей конструктора;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научить конструировать и программировать модели из деталей конструктора.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развить творческую инициативу и самостоятельность в поиске решения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задачи;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мелкую моторику;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логическое мышление.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умение работать в команде, умение подчинять личные интересы общей цели;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Уровень программы, объем и сроки реализации.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Уровень программы - базовый.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Программа рассчитана на 1 год обучения. На изучение программы отводится  68 часов.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Форма обучения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очная.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Режим занятий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занятия проводятся  2 раза в неделю по 1 часу. Продолжительность одного часа составляет 40 минут.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Особенности организации образовательного процесса: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состав группы на протяжении изучения программы постоянный. Возможно зачисление в объединение учащихся в течение учебного года после собеседования или тестирования.</w:t>
      </w:r>
    </w:p>
    <w:p w:rsidR="00392342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Форма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и виды занятий по программе способствуют формированию навыков самостоятельной исследовательской деятельности и созданию конечного продукта – проекта. Для достижения результата проводятся практические и творческие работы, деловые и ролевые игры, полевые занятия и экскурсии.</w:t>
      </w: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Pr="002334D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bookmarkEnd w:id="7"/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Учебный план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035"/>
        <w:gridCol w:w="781"/>
        <w:gridCol w:w="1041"/>
        <w:gridCol w:w="1233"/>
        <w:gridCol w:w="2019"/>
      </w:tblGrid>
      <w:tr w:rsidR="002334D7" w:rsidRPr="002334D7" w:rsidTr="00134638">
        <w:trPr>
          <w:trHeight w:val="20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№</w:t>
            </w:r>
          </w:p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Название раздела, темы</w:t>
            </w:r>
          </w:p>
        </w:tc>
        <w:tc>
          <w:tcPr>
            <w:tcW w:w="1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Формы аттестации/ контроля</w:t>
            </w:r>
          </w:p>
        </w:tc>
      </w:tr>
      <w:tr w:rsidR="002334D7" w:rsidRPr="002334D7" w:rsidTr="00134638">
        <w:trPr>
          <w:trHeight w:val="205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31"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Теория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2334D7" w:rsidRPr="002334D7" w:rsidTr="00134638">
        <w:trPr>
          <w:trHeight w:val="21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2334D7">
              <w:rPr>
                <w:bCs/>
                <w:iCs/>
                <w:color w:val="auto"/>
                <w:sz w:val="28"/>
                <w:szCs w:val="28"/>
              </w:rPr>
              <w:t>Введение в программу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собеседование</w:t>
            </w:r>
          </w:p>
        </w:tc>
      </w:tr>
      <w:tr w:rsidR="002334D7" w:rsidRPr="002334D7" w:rsidTr="00134638">
        <w:trPr>
          <w:trHeight w:val="319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  <w:t>Первые шаги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26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пошаговыми инструкциями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35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открытым решением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выставка</w:t>
            </w:r>
          </w:p>
        </w:tc>
      </w:tr>
      <w:tr w:rsidR="002334D7" w:rsidRPr="002334D7" w:rsidTr="00134638">
        <w:trPr>
          <w:trHeight w:val="27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Итоговое занятие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Итоговая выставка</w:t>
            </w:r>
          </w:p>
        </w:tc>
      </w:tr>
      <w:tr w:rsidR="00134638" w:rsidRPr="002334D7" w:rsidTr="00134638">
        <w:trPr>
          <w:trHeight w:val="329"/>
        </w:trPr>
        <w:tc>
          <w:tcPr>
            <w:tcW w:w="344" w:type="pct"/>
            <w:shd w:val="clear" w:color="auto" w:fill="auto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Содержание учебного плана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1. Введение в программу.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Теория: виды инструктажа и инструкция по технике безопасности.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Вводный инструктаж. Инструктаж на рабочем месте. Инструкция по технике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Цель и задачи работы объединения. Основные формы и методы работы, материалы и техники выполнения различных работ.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Основные сведения о приемах работы с различными материалами. Общее знакомство с технологией работы.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Первые шаги</w:t>
      </w:r>
    </w:p>
    <w:p w:rsidR="00392342" w:rsidRPr="002334D7" w:rsidRDefault="00392342" w:rsidP="00BC2265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конструктором LEGO, правилами организации рабочего места. Техника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Практика: выполнение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Проекты с пошаговыми инструкциями</w:t>
      </w:r>
    </w:p>
    <w:p w:rsidR="00392342" w:rsidRPr="002334D7" w:rsidRDefault="00392342" w:rsidP="00BC2265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6A325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Моделирование с по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мощью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LEGO.</w:t>
      </w:r>
    </w:p>
    <w:p w:rsidR="00392342" w:rsidRPr="002334D7" w:rsidRDefault="00392342" w:rsidP="00BC2265">
      <w:pPr>
        <w:keepNext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Практика: сборка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Проекты с открытым решением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Моделирование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 использованием кубиков LEGO.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Перемещение материалов. Моделирование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прототипа LEGO для устройства, которое может безопасно и эффективно перемещать определенные объекты.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Практика: создание собственных механизмов и моделей с помощью набора LEGO. Подведение итогов.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5. Итоговое занятие.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Итоговая выставка.</w:t>
      </w:r>
    </w:p>
    <w:p w:rsidR="00392342" w:rsidRPr="002334D7" w:rsidRDefault="00392342" w:rsidP="00BC2265">
      <w:pPr>
        <w:widowControl w:val="0"/>
        <w:tabs>
          <w:tab w:val="left" w:pos="0"/>
        </w:tabs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Планируемые результаты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 окончании изучения программы учащимися будут достигнуты следующие результаты: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Предметные: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учащиеся будут знать основы механики; 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знать основы проектирования и конструирования моделей из деталей конструктора;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собирать и программировать модели из конструктора.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творческую инициативу и самостоятельность в поиске решения стоящих перед ними задач;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будет развита моторика рук;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логически мыслить.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 уметь работать в команде, уметь подчинять личные интересы общей цели;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BC2265" w:rsidRPr="006A3250" w:rsidRDefault="009273A8" w:rsidP="006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2265"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BC2265" w:rsidRPr="002334D7" w:rsidRDefault="00BC2265" w:rsidP="009273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D7">
        <w:rPr>
          <w:rFonts w:ascii="Times New Roman" w:hAnsi="Times New Roman" w:cs="Times New Roman"/>
          <w:bCs/>
          <w:sz w:val="28"/>
          <w:szCs w:val="28"/>
        </w:rPr>
        <w:lastRenderedPageBreak/>
        <w:t>реализации дополнительной общеобразова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>тельной общеразвивающей программы</w:t>
      </w:r>
      <w:r w:rsidR="006A32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34D7">
        <w:rPr>
          <w:rFonts w:ascii="Times New Roman" w:hAnsi="Times New Roman" w:cs="Times New Roman"/>
          <w:bCs/>
          <w:sz w:val="28"/>
          <w:szCs w:val="28"/>
        </w:rPr>
        <w:t>«Робототехника на базе констр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>укторов Lego</w:t>
      </w:r>
      <w:r w:rsidRPr="002334D7">
        <w:rPr>
          <w:rFonts w:ascii="Times New Roman" w:hAnsi="Times New Roman" w:cs="Times New Roman"/>
          <w:bCs/>
          <w:sz w:val="28"/>
          <w:szCs w:val="28"/>
        </w:rPr>
        <w:t>»</w:t>
      </w:r>
    </w:p>
    <w:p w:rsidR="009273A8" w:rsidRPr="002334D7" w:rsidRDefault="009273A8" w:rsidP="00BC2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562"/>
        <w:gridCol w:w="1618"/>
        <w:gridCol w:w="1600"/>
        <w:gridCol w:w="15"/>
        <w:gridCol w:w="1586"/>
        <w:gridCol w:w="1700"/>
      </w:tblGrid>
      <w:tr w:rsidR="002334D7" w:rsidRPr="002334D7" w:rsidTr="009273A8">
        <w:trPr>
          <w:trHeight w:val="383"/>
        </w:trPr>
        <w:tc>
          <w:tcPr>
            <w:tcW w:w="1668" w:type="dxa"/>
          </w:tcPr>
          <w:p w:rsidR="009273A8" w:rsidRPr="00EA02F7" w:rsidRDefault="009273A8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B74D42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  <w:r w:rsidR="00BC2265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</w:p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562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начала обучения по программе</w:t>
            </w:r>
          </w:p>
        </w:tc>
        <w:tc>
          <w:tcPr>
            <w:tcW w:w="1615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окончания обучения по программе</w:t>
            </w:r>
          </w:p>
        </w:tc>
        <w:tc>
          <w:tcPr>
            <w:tcW w:w="1615" w:type="dxa"/>
            <w:gridSpan w:val="2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учебных недель </w:t>
            </w:r>
          </w:p>
        </w:tc>
        <w:tc>
          <w:tcPr>
            <w:tcW w:w="1586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часов </w:t>
            </w:r>
          </w:p>
        </w:tc>
        <w:tc>
          <w:tcPr>
            <w:tcW w:w="1701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 занятий </w:t>
            </w:r>
          </w:p>
        </w:tc>
      </w:tr>
      <w:tr w:rsidR="000249CC" w:rsidRPr="002334D7" w:rsidTr="000249CC">
        <w:trPr>
          <w:trHeight w:val="381"/>
        </w:trPr>
        <w:tc>
          <w:tcPr>
            <w:tcW w:w="166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559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01" w:type="dxa"/>
            <w:gridSpan w:val="2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0249CC" w:rsidRPr="002334D7" w:rsidRDefault="00EA02F7" w:rsidP="00EA0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 по 1</w:t>
            </w: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Условия реализации</w:t>
      </w:r>
      <w:r w:rsidR="009273A8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программы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917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Материально-техническое  оснащение: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Компьютер для педагога;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проектор;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интерактивная доска;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детские ноутбуки – 15 штук;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– 4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программное обеспечение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базовый набор;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комплект заданий.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Кадровое обеспечение: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для успешного решения поставленных в программе задач требуется педагог, у</w:t>
      </w:r>
      <w:r w:rsidRPr="002334D7">
        <w:rPr>
          <w:rFonts w:ascii="Times New Roman" w:eastAsia="Arial Unicode MS" w:hAnsi="Times New Roman" w:cs="Times New Roman"/>
          <w:spacing w:val="-1"/>
          <w:sz w:val="28"/>
          <w:szCs w:val="28"/>
          <w:lang w:eastAsia="ru-RU" w:bidi="ru-RU"/>
        </w:rPr>
        <w:t>мело использующий эффективные формы работы, имеющий  т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ворческое отношение к образовательному процессу.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Педагог должен иметь соответствую</w:t>
      </w:r>
      <w:r w:rsidR="00BC2265"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щее образование: педагогическое, педагог дополнительного образования.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 xml:space="preserve"> Личностные характеристики должны соответствовать требованиям специфики работы с детьми.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Формы аттестации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ko-KR" w:bidi="ru-RU"/>
        </w:rPr>
      </w:pPr>
      <w:r w:rsidRPr="002334D7">
        <w:rPr>
          <w:rFonts w:ascii="Times New Roman" w:eastAsia="Calibri" w:hAnsi="Times New Roman" w:cs="Times New Roman"/>
          <w:sz w:val="28"/>
          <w:szCs w:val="28"/>
          <w:lang w:eastAsia="ko-KR" w:bidi="ru-RU"/>
        </w:rPr>
        <w:t xml:space="preserve">Основной процедурой итоговой оценки достижения результатов является выставка.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контроля: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собеседования, индивидуальные консультации,</w:t>
      </w:r>
      <w:r w:rsidR="00EB3928"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опрос,</w:t>
      </w: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тестирование и анкетирование, наблюдения, итоговые занятия.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Формы подведения итогов реализации программы: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Проводится итоговая аттестация – выставка достижений.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Оценочные материалы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Для определения достижений учащимися планируемых результатов используются следующие диагностические методики: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самостоятельная работа.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творческая работа,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участие в выставках, конкурсах,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творческий отчет,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Оценочная деятельность реализуется посредством изучения образовательных результатов, демонстрируемых учащимися.</w:t>
      </w:r>
    </w:p>
    <w:p w:rsidR="00392342" w:rsidRPr="002334D7" w:rsidRDefault="00B74D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</w:t>
      </w:r>
      <w:r w:rsidR="00392342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Методические материалы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Описание методов обучения: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Объяснительно-иллюстративный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получают знания в ходе беседы, объяснения, дискуссии, из учебной или методической литературы, через экранное пособие.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 Репродуктивный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деятельность учащихся носит алгоритмический характер, работа выполняется по инструкциям, предписаниям, правилам в аналогичных, сходных с показанным образцом ситуациях.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Метод проблемного изложения в обучении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прежде чем излагать материал, перед учащимися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Частичнопоисковый, или эвристический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-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lastRenderedPageBreak/>
        <w:t>Исследовательский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Алгоритм учебного занятия: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Занятие включает в себя несколько этапов: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Общая часть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 организационный момент, постановка темы занятия, применяемые методы и приемы, форма занятия.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Организационная структура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актуализация знаний, способов действия, форм достижения результатов;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создание проблемной ситуации, вопросы, материалы;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постановка целей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открытие нового знания, применение приемов и навыков работы, формирование  умений, навыков по изучению нового материала;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учебные действия по реализации цели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рефлексия: объективная оценка достигнутых результатов, работа над ошибками.</w:t>
      </w: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Список литературы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Информационные источники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педагога: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Автоматизированные устройства. ПервоРобот. Книга для учителя. LEGO Group, перевод ИНТ. – 134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Белиовская Л. Г., Белиовский А. Е. Программируем микрокомпьютер NXT в LabVIEW. – М.: ДМК Пресс, 2010. – 280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Злаказов А. С. Уроки Лего-конструирования в школе: методическое пособие. – М.: БИНОМ. Лаборатория знаний, 2011. – 120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 Индустрия развлечений. ПервоРобот. Книга для учителя и сборник проектов. LEGO Group, перевод ИНТ. – 87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5. Угринович Н. Информатика и информационные технологии. – М.: БИНОМ. Лаборатория знаний, 2006. – 511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обучающихся и родителей: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Комарова Л. Г. Строим из LEGO «ЛИНКА-ПРЕСС». – М., 2001. – 80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Копосов Д. Г. Первый шаг в робототехнику: практикум для 5-6 классов. – М.: БИНОМ. Лаборатория знаний, 2012. – 286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Копосов Д. Г. Первый шаг в робототехнику: рабочая тетрадь для 5-6 классов. – М.: БИНОМ. Лаборатория знаний, 2012. – 87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Интернет-ресурсы: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Институт новых технологий. – Режим доступа: www.int-edu.ru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Наука и технологии России. – Режим доступа: http://www.strf.ru/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Сайт, посвященный робототехнике. Мой робот. – Режим доступа: http://myrobot.ru/stepbystep/</w:t>
      </w:r>
    </w:p>
    <w:p w:rsidR="00392342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 Сайт, посвященный робототехнике. LegoTechnic. – Режим доступа: https://www.lego.com/ru-ru/themes/technic</w:t>
      </w:r>
    </w:p>
    <w:p w:rsidR="00E1380B" w:rsidRPr="002334D7" w:rsidRDefault="00E1380B" w:rsidP="00BC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380B" w:rsidRPr="002334D7" w:rsidSect="00A86783">
      <w:footerReference w:type="default" r:id="rId8"/>
      <w:pgSz w:w="11900" w:h="16840"/>
      <w:pgMar w:top="1134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681" w:rsidRDefault="00C42681" w:rsidP="00A86783">
      <w:pPr>
        <w:spacing w:after="0" w:line="240" w:lineRule="auto"/>
      </w:pPr>
      <w:r>
        <w:separator/>
      </w:r>
    </w:p>
  </w:endnote>
  <w:endnote w:type="continuationSeparator" w:id="0">
    <w:p w:rsidR="00C42681" w:rsidRDefault="00C42681" w:rsidP="00A8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34046"/>
      <w:docPartObj>
        <w:docPartGallery w:val="Page Numbers (Bottom of Page)"/>
        <w:docPartUnique/>
      </w:docPartObj>
    </w:sdtPr>
    <w:sdtEndPr/>
    <w:sdtContent>
      <w:p w:rsidR="00A86783" w:rsidRDefault="00C43010">
        <w:pPr>
          <w:pStyle w:val="a7"/>
          <w:jc w:val="right"/>
        </w:pPr>
        <w:r>
          <w:fldChar w:fldCharType="begin"/>
        </w:r>
        <w:r w:rsidR="00A86783">
          <w:instrText>PAGE   \* MERGEFORMAT</w:instrText>
        </w:r>
        <w:r>
          <w:fldChar w:fldCharType="separate"/>
        </w:r>
        <w:r w:rsidR="000656A3">
          <w:rPr>
            <w:noProof/>
          </w:rPr>
          <w:t>2</w:t>
        </w:r>
        <w:r>
          <w:fldChar w:fldCharType="end"/>
        </w:r>
      </w:p>
    </w:sdtContent>
  </w:sdt>
  <w:p w:rsidR="00A86783" w:rsidRDefault="00A867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681" w:rsidRDefault="00C42681" w:rsidP="00A86783">
      <w:pPr>
        <w:spacing w:after="0" w:line="240" w:lineRule="auto"/>
      </w:pPr>
      <w:r>
        <w:separator/>
      </w:r>
    </w:p>
  </w:footnote>
  <w:footnote w:type="continuationSeparator" w:id="0">
    <w:p w:rsidR="00C42681" w:rsidRDefault="00C42681" w:rsidP="00A8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937C7"/>
    <w:multiLevelType w:val="hybridMultilevel"/>
    <w:tmpl w:val="9748373A"/>
    <w:lvl w:ilvl="0" w:tplc="8A066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F30B5"/>
    <w:multiLevelType w:val="multilevel"/>
    <w:tmpl w:val="B40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50" w:hanging="45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E127B"/>
    <w:multiLevelType w:val="multilevel"/>
    <w:tmpl w:val="50F0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92FDB"/>
    <w:multiLevelType w:val="multilevel"/>
    <w:tmpl w:val="9F0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D129D"/>
    <w:multiLevelType w:val="multilevel"/>
    <w:tmpl w:val="9B208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B14952"/>
    <w:multiLevelType w:val="multilevel"/>
    <w:tmpl w:val="21E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342"/>
    <w:rsid w:val="00003717"/>
    <w:rsid w:val="000079B0"/>
    <w:rsid w:val="000249CC"/>
    <w:rsid w:val="00032E1D"/>
    <w:rsid w:val="000656A3"/>
    <w:rsid w:val="000B27BF"/>
    <w:rsid w:val="00134638"/>
    <w:rsid w:val="00183D45"/>
    <w:rsid w:val="00195936"/>
    <w:rsid w:val="00210F22"/>
    <w:rsid w:val="002334D7"/>
    <w:rsid w:val="002B1D2A"/>
    <w:rsid w:val="00392342"/>
    <w:rsid w:val="003A6CCB"/>
    <w:rsid w:val="003B3E05"/>
    <w:rsid w:val="003C2C4C"/>
    <w:rsid w:val="00454725"/>
    <w:rsid w:val="004D6D43"/>
    <w:rsid w:val="006647ED"/>
    <w:rsid w:val="006A3250"/>
    <w:rsid w:val="006A6B97"/>
    <w:rsid w:val="006D0216"/>
    <w:rsid w:val="00754403"/>
    <w:rsid w:val="00782670"/>
    <w:rsid w:val="009273A8"/>
    <w:rsid w:val="009C750A"/>
    <w:rsid w:val="00A86783"/>
    <w:rsid w:val="00B74D42"/>
    <w:rsid w:val="00BA420C"/>
    <w:rsid w:val="00BC2265"/>
    <w:rsid w:val="00C42681"/>
    <w:rsid w:val="00C43010"/>
    <w:rsid w:val="00D13764"/>
    <w:rsid w:val="00D85702"/>
    <w:rsid w:val="00D85DDC"/>
    <w:rsid w:val="00DC05F0"/>
    <w:rsid w:val="00E1380B"/>
    <w:rsid w:val="00E3129F"/>
    <w:rsid w:val="00EA02F7"/>
    <w:rsid w:val="00EB3928"/>
    <w:rsid w:val="00EF2E0B"/>
    <w:rsid w:val="00EF562B"/>
    <w:rsid w:val="00F634F8"/>
    <w:rsid w:val="00F70E5B"/>
    <w:rsid w:val="00F75EC9"/>
    <w:rsid w:val="00FB45E8"/>
    <w:rsid w:val="00FC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7134B-EF18-417C-96F8-B54C115B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20C"/>
  </w:style>
  <w:style w:type="paragraph" w:styleId="1">
    <w:name w:val="heading 1"/>
    <w:basedOn w:val="a"/>
    <w:link w:val="10"/>
    <w:uiPriority w:val="1"/>
    <w:qFormat/>
    <w:rsid w:val="00DC05F0"/>
    <w:pPr>
      <w:widowControl w:val="0"/>
      <w:autoSpaceDE w:val="0"/>
      <w:autoSpaceDN w:val="0"/>
      <w:spacing w:after="0" w:line="274" w:lineRule="exact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0A"/>
    <w:pPr>
      <w:ind w:left="720"/>
      <w:contextualSpacing/>
    </w:pPr>
  </w:style>
  <w:style w:type="paragraph" w:customStyle="1" w:styleId="Default">
    <w:name w:val="Default"/>
    <w:rsid w:val="00EF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9273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7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83"/>
  </w:style>
  <w:style w:type="paragraph" w:styleId="a7">
    <w:name w:val="footer"/>
    <w:basedOn w:val="a"/>
    <w:link w:val="a8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83"/>
  </w:style>
  <w:style w:type="paragraph" w:customStyle="1" w:styleId="Standard">
    <w:name w:val="Standard"/>
    <w:rsid w:val="004547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F7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E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C05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uiPriority w:val="1"/>
    <w:qFormat/>
    <w:rsid w:val="000656A3"/>
    <w:pPr>
      <w:widowControl w:val="0"/>
      <w:autoSpaceDE w:val="0"/>
      <w:autoSpaceDN w:val="0"/>
      <w:spacing w:before="86" w:after="0" w:line="240" w:lineRule="auto"/>
      <w:ind w:left="2152" w:right="254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0656A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0656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0656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Шайхетдинов</cp:lastModifiedBy>
  <cp:revision>12</cp:revision>
  <cp:lastPrinted>2021-11-09T05:03:00Z</cp:lastPrinted>
  <dcterms:created xsi:type="dcterms:W3CDTF">2021-11-08T07:07:00Z</dcterms:created>
  <dcterms:modified xsi:type="dcterms:W3CDTF">2024-09-19T04:58:00Z</dcterms:modified>
</cp:coreProperties>
</file>